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712659" w14:textId="480B8B54" w:rsidR="00E7358D" w:rsidRPr="00C4373C" w:rsidRDefault="00BC2D3D" w:rsidP="00C4373C">
      <w:pPr>
        <w:spacing w:before="0" w:after="0" w:line="216" w:lineRule="auto"/>
        <w:jc w:val="center"/>
        <w:rPr>
          <w:b/>
          <w:bCs/>
          <w:sz w:val="28"/>
          <w:szCs w:val="28"/>
        </w:rPr>
      </w:pPr>
      <w:r w:rsidRPr="00C4373C">
        <w:rPr>
          <w:b/>
          <w:bCs/>
          <w:sz w:val="28"/>
          <w:szCs w:val="28"/>
        </w:rPr>
        <w:t xml:space="preserve">Sponsor Meeting – </w:t>
      </w:r>
      <w:r w:rsidR="00CD30B4">
        <w:rPr>
          <w:b/>
          <w:bCs/>
          <w:sz w:val="28"/>
          <w:szCs w:val="28"/>
        </w:rPr>
        <w:t>Fall</w:t>
      </w:r>
      <w:r w:rsidRPr="00C4373C">
        <w:rPr>
          <w:b/>
          <w:bCs/>
          <w:sz w:val="28"/>
          <w:szCs w:val="28"/>
        </w:rPr>
        <w:t xml:space="preserve"> 2024</w:t>
      </w:r>
    </w:p>
    <w:p w14:paraId="0008F600" w14:textId="154A3523" w:rsidR="00BC2D3D" w:rsidRPr="00C4373C" w:rsidRDefault="00CD30B4" w:rsidP="00C4373C">
      <w:pPr>
        <w:spacing w:before="0" w:after="0" w:line="21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November 14</w:t>
      </w:r>
      <w:r w:rsidR="00BC2D3D" w:rsidRPr="00C4373C">
        <w:rPr>
          <w:b/>
          <w:bCs/>
          <w:sz w:val="28"/>
          <w:szCs w:val="28"/>
        </w:rPr>
        <w:t xml:space="preserve">, 2024, </w:t>
      </w:r>
      <w:r>
        <w:rPr>
          <w:b/>
          <w:bCs/>
          <w:sz w:val="28"/>
          <w:szCs w:val="28"/>
        </w:rPr>
        <w:t>1</w:t>
      </w:r>
      <w:r w:rsidR="00D32C2B">
        <w:rPr>
          <w:b/>
          <w:bCs/>
          <w:sz w:val="28"/>
          <w:szCs w:val="28"/>
        </w:rPr>
        <w:t>2</w:t>
      </w:r>
      <w:r w:rsidR="00BC2D3D" w:rsidRPr="00C4373C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>5</w:t>
      </w:r>
      <w:r w:rsidR="00BC2D3D" w:rsidRPr="00C4373C">
        <w:rPr>
          <w:b/>
          <w:bCs/>
          <w:sz w:val="28"/>
          <w:szCs w:val="28"/>
        </w:rPr>
        <w:t xml:space="preserve"> PM</w:t>
      </w:r>
    </w:p>
    <w:p w14:paraId="05AD5F6B" w14:textId="362535E1" w:rsidR="00BC2D3D" w:rsidRDefault="00CD30B4" w:rsidP="00C4373C">
      <w:pPr>
        <w:spacing w:before="0" w:after="0" w:line="21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Double Tree By Hilton</w:t>
      </w:r>
    </w:p>
    <w:p w14:paraId="353DA373" w14:textId="6F3AC2D6" w:rsidR="002858A1" w:rsidRPr="002858A1" w:rsidRDefault="002858A1" w:rsidP="00C4373C">
      <w:pPr>
        <w:spacing w:before="0" w:after="0" w:line="216" w:lineRule="auto"/>
        <w:jc w:val="center"/>
        <w:rPr>
          <w:b/>
          <w:bCs/>
          <w:sz w:val="28"/>
          <w:szCs w:val="28"/>
        </w:rPr>
      </w:pPr>
      <w:r w:rsidRPr="002858A1">
        <w:rPr>
          <w:b/>
          <w:bCs/>
          <w:sz w:val="28"/>
          <w:szCs w:val="28"/>
        </w:rPr>
        <w:t>Capitol Salon C/D</w:t>
      </w:r>
    </w:p>
    <w:p w14:paraId="0C5B5635" w14:textId="77777777" w:rsidR="00BC2D3D" w:rsidRDefault="00BC2D3D" w:rsidP="00BC2D3D">
      <w:pPr>
        <w:spacing w:before="0" w:after="0"/>
      </w:pPr>
    </w:p>
    <w:p w14:paraId="4C7315D8" w14:textId="330AC182" w:rsidR="00BC2D3D" w:rsidRPr="00DE3DCD" w:rsidRDefault="00BC2D3D" w:rsidP="00A42AEB">
      <w:pPr>
        <w:spacing w:before="0" w:after="0"/>
        <w:rPr>
          <w:b/>
          <w:bCs/>
          <w:sz w:val="48"/>
          <w:szCs w:val="48"/>
          <w:u w:val="single"/>
        </w:rPr>
      </w:pPr>
      <w:r w:rsidRPr="00DE3DCD">
        <w:rPr>
          <w:b/>
          <w:bCs/>
          <w:sz w:val="48"/>
          <w:szCs w:val="48"/>
          <w:u w:val="single"/>
        </w:rPr>
        <w:t>Meeting Agenda</w:t>
      </w:r>
    </w:p>
    <w:p w14:paraId="21F990F5" w14:textId="435B65F7" w:rsidR="00F63BC7" w:rsidRDefault="00C677F8" w:rsidP="00F63BC7">
      <w:pPr>
        <w:pStyle w:val="ListParagraph"/>
        <w:numPr>
          <w:ilvl w:val="0"/>
          <w:numId w:val="28"/>
        </w:numPr>
        <w:spacing w:before="0" w:after="0"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Attendees:</w:t>
      </w:r>
    </w:p>
    <w:p w14:paraId="194A7542" w14:textId="5BA7A773" w:rsidR="00F63BC7" w:rsidRDefault="00F63BC7" w:rsidP="00F63BC7">
      <w:pPr>
        <w:spacing w:before="0" w:after="0"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Joel Ulring, Ben Worrell, Adriana Vargas</w:t>
      </w:r>
      <w:r w:rsidR="006912D2">
        <w:rPr>
          <w:sz w:val="28"/>
          <w:szCs w:val="28"/>
        </w:rPr>
        <w:t xml:space="preserve"> (NCAT)</w:t>
      </w:r>
      <w:r>
        <w:rPr>
          <w:sz w:val="28"/>
          <w:szCs w:val="28"/>
        </w:rPr>
        <w:t xml:space="preserve">, Mark Waits, Rex Eberly, Bouzid Choubane, Todd Shields, </w:t>
      </w:r>
      <w:r w:rsidR="00FD170B">
        <w:rPr>
          <w:sz w:val="28"/>
          <w:szCs w:val="28"/>
        </w:rPr>
        <w:t xml:space="preserve">Kathy Chomas, </w:t>
      </w:r>
      <w:r>
        <w:rPr>
          <w:sz w:val="28"/>
          <w:szCs w:val="28"/>
        </w:rPr>
        <w:t xml:space="preserve">John </w:t>
      </w:r>
      <w:r w:rsidR="00254475">
        <w:rPr>
          <w:sz w:val="28"/>
          <w:szCs w:val="28"/>
        </w:rPr>
        <w:t xml:space="preserve">Arambarri </w:t>
      </w:r>
      <w:r>
        <w:rPr>
          <w:sz w:val="28"/>
          <w:szCs w:val="28"/>
        </w:rPr>
        <w:t>(ID)</w:t>
      </w:r>
      <w:r w:rsidR="006258C5">
        <w:rPr>
          <w:sz w:val="28"/>
          <w:szCs w:val="28"/>
        </w:rPr>
        <w:t xml:space="preserve">, Juan </w:t>
      </w:r>
      <w:r w:rsidR="00D70FC8">
        <w:rPr>
          <w:sz w:val="28"/>
          <w:szCs w:val="28"/>
        </w:rPr>
        <w:t xml:space="preserve">Patino Flores </w:t>
      </w:r>
      <w:r w:rsidR="006258C5">
        <w:rPr>
          <w:sz w:val="28"/>
          <w:szCs w:val="28"/>
        </w:rPr>
        <w:t xml:space="preserve">(MD), Dave Welborn, Tim Harrawood, John Senger (IL), </w:t>
      </w:r>
      <w:r w:rsidR="004C7CAB">
        <w:rPr>
          <w:sz w:val="28"/>
          <w:szCs w:val="28"/>
        </w:rPr>
        <w:t>Jim Weston (WA), Karen Strauss (WA)</w:t>
      </w:r>
      <w:r w:rsidR="00254475">
        <w:rPr>
          <w:sz w:val="28"/>
          <w:szCs w:val="28"/>
        </w:rPr>
        <w:t xml:space="preserve">, Garret Lee (NC), </w:t>
      </w:r>
      <w:r w:rsidR="000E2C09">
        <w:rPr>
          <w:sz w:val="28"/>
          <w:szCs w:val="28"/>
        </w:rPr>
        <w:t>Jason Trojan (CO), Drew Pavey (AK)</w:t>
      </w:r>
      <w:r w:rsidR="00B0132A">
        <w:rPr>
          <w:sz w:val="28"/>
          <w:szCs w:val="28"/>
        </w:rPr>
        <w:t xml:space="preserve">, Hashem </w:t>
      </w:r>
      <w:proofErr w:type="spellStart"/>
      <w:r w:rsidR="00B0132A">
        <w:rPr>
          <w:sz w:val="28"/>
          <w:szCs w:val="28"/>
        </w:rPr>
        <w:t>Faidi</w:t>
      </w:r>
      <w:proofErr w:type="spellEnd"/>
      <w:r w:rsidR="00B0132A">
        <w:rPr>
          <w:sz w:val="28"/>
          <w:szCs w:val="28"/>
        </w:rPr>
        <w:t xml:space="preserve"> (NM)</w:t>
      </w:r>
      <w:r w:rsidR="00D70FC8">
        <w:rPr>
          <w:sz w:val="28"/>
          <w:szCs w:val="28"/>
        </w:rPr>
        <w:t>, Steve Norton (CT)</w:t>
      </w:r>
    </w:p>
    <w:p w14:paraId="6867EF46" w14:textId="104F9DA2" w:rsidR="006258C5" w:rsidRPr="00F63BC7" w:rsidRDefault="006258C5" w:rsidP="00F63BC7">
      <w:pPr>
        <w:spacing w:before="0" w:after="0"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Virtual – Patte Hahn, Paul Nolan</w:t>
      </w:r>
      <w:r w:rsidR="000E7BB3">
        <w:rPr>
          <w:sz w:val="28"/>
          <w:szCs w:val="28"/>
        </w:rPr>
        <w:t xml:space="preserve"> (</w:t>
      </w:r>
      <w:r w:rsidR="00A21CD4">
        <w:rPr>
          <w:sz w:val="28"/>
          <w:szCs w:val="28"/>
        </w:rPr>
        <w:t>MN)</w:t>
      </w:r>
      <w:r w:rsidR="000E7BB3">
        <w:rPr>
          <w:sz w:val="28"/>
          <w:szCs w:val="28"/>
        </w:rPr>
        <w:t>, Faris Harshim (MD)</w:t>
      </w:r>
      <w:r w:rsidR="00456B2F">
        <w:rPr>
          <w:sz w:val="28"/>
          <w:szCs w:val="28"/>
        </w:rPr>
        <w:t>, Mark Ishee</w:t>
      </w:r>
      <w:r w:rsidR="00073099">
        <w:rPr>
          <w:sz w:val="28"/>
          <w:szCs w:val="28"/>
        </w:rPr>
        <w:t>, Alex Middleton (MS)</w:t>
      </w:r>
    </w:p>
    <w:p w14:paraId="33E80ACD" w14:textId="77777777" w:rsidR="00C677F8" w:rsidRPr="00C677F8" w:rsidRDefault="00C677F8" w:rsidP="00C677F8">
      <w:pPr>
        <w:spacing w:before="60" w:after="60" w:line="360" w:lineRule="auto"/>
        <w:rPr>
          <w:sz w:val="28"/>
          <w:szCs w:val="28"/>
        </w:rPr>
      </w:pPr>
    </w:p>
    <w:p w14:paraId="413337B3" w14:textId="12AD2291" w:rsidR="00BC2D3D" w:rsidRPr="00F3717C" w:rsidRDefault="00BC2D3D" w:rsidP="00670DE3">
      <w:pPr>
        <w:pStyle w:val="ListParagraph"/>
        <w:numPr>
          <w:ilvl w:val="0"/>
          <w:numId w:val="28"/>
        </w:numPr>
        <w:spacing w:before="60" w:after="60" w:line="360" w:lineRule="auto"/>
        <w:ind w:left="360"/>
        <w:rPr>
          <w:sz w:val="28"/>
          <w:szCs w:val="28"/>
        </w:rPr>
      </w:pPr>
      <w:r w:rsidRPr="00F3717C">
        <w:rPr>
          <w:sz w:val="28"/>
          <w:szCs w:val="28"/>
        </w:rPr>
        <w:t>Welcome</w:t>
      </w:r>
      <w:r w:rsidR="00A42AEB">
        <w:rPr>
          <w:sz w:val="28"/>
          <w:szCs w:val="28"/>
        </w:rPr>
        <w:t>/Housekeeping</w:t>
      </w:r>
      <w:r w:rsidR="00725884">
        <w:rPr>
          <w:sz w:val="28"/>
          <w:szCs w:val="28"/>
        </w:rPr>
        <w:t>/Travel Reimbursement</w:t>
      </w:r>
      <w:r w:rsidR="003154B2" w:rsidRPr="00F3717C">
        <w:rPr>
          <w:sz w:val="28"/>
          <w:szCs w:val="28"/>
        </w:rPr>
        <w:t xml:space="preserve"> (Joel</w:t>
      </w:r>
      <w:r w:rsidR="000F2A12">
        <w:rPr>
          <w:sz w:val="28"/>
          <w:szCs w:val="28"/>
        </w:rPr>
        <w:t xml:space="preserve"> &amp; Patte</w:t>
      </w:r>
      <w:r w:rsidR="003154B2" w:rsidRPr="00F3717C">
        <w:rPr>
          <w:sz w:val="28"/>
          <w:szCs w:val="28"/>
        </w:rPr>
        <w:t>)</w:t>
      </w:r>
      <w:r w:rsidR="00A27AFA">
        <w:rPr>
          <w:sz w:val="28"/>
          <w:szCs w:val="28"/>
        </w:rPr>
        <w:tab/>
      </w:r>
      <w:proofErr w:type="gramStart"/>
      <w:r w:rsidR="00A27AFA">
        <w:rPr>
          <w:sz w:val="28"/>
          <w:szCs w:val="28"/>
        </w:rPr>
        <w:tab/>
        <w:t xml:space="preserve">  1:00</w:t>
      </w:r>
      <w:proofErr w:type="gramEnd"/>
      <w:r w:rsidR="00A27AFA">
        <w:rPr>
          <w:sz w:val="28"/>
          <w:szCs w:val="28"/>
        </w:rPr>
        <w:t>PM</w:t>
      </w:r>
    </w:p>
    <w:p w14:paraId="4C68DD8D" w14:textId="2D79301F" w:rsidR="00B0132A" w:rsidRDefault="00847DCB" w:rsidP="00B0132A">
      <w:pPr>
        <w:pStyle w:val="ListParagraph"/>
        <w:numPr>
          <w:ilvl w:val="0"/>
          <w:numId w:val="0"/>
        </w:numPr>
        <w:spacing w:before="60" w:after="60"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NCPP will email out reimbursement form, need receipts only for parking, uber, bag fee, </w:t>
      </w:r>
      <w:r w:rsidR="004C65A3">
        <w:rPr>
          <w:sz w:val="28"/>
          <w:szCs w:val="28"/>
        </w:rPr>
        <w:t xml:space="preserve">not meals.  </w:t>
      </w:r>
      <w:proofErr w:type="gramStart"/>
      <w:r w:rsidR="004C65A3">
        <w:rPr>
          <w:sz w:val="28"/>
          <w:szCs w:val="28"/>
        </w:rPr>
        <w:t>Hotel</w:t>
      </w:r>
      <w:proofErr w:type="gramEnd"/>
      <w:r w:rsidR="004C65A3">
        <w:rPr>
          <w:sz w:val="28"/>
          <w:szCs w:val="28"/>
        </w:rPr>
        <w:t xml:space="preserve"> should have been direct bill.</w:t>
      </w:r>
    </w:p>
    <w:p w14:paraId="42943418" w14:textId="5FF7A519" w:rsidR="00E75BDE" w:rsidRPr="00073A97" w:rsidRDefault="00E75BDE" w:rsidP="00073A97">
      <w:pPr>
        <w:spacing w:before="60" w:after="60" w:line="360" w:lineRule="auto"/>
        <w:rPr>
          <w:sz w:val="28"/>
          <w:szCs w:val="28"/>
        </w:rPr>
      </w:pPr>
      <w:r w:rsidRPr="00073A97">
        <w:rPr>
          <w:sz w:val="28"/>
          <w:szCs w:val="28"/>
        </w:rPr>
        <w:tab/>
      </w:r>
      <w:r w:rsidRPr="00073A97">
        <w:rPr>
          <w:sz w:val="28"/>
          <w:szCs w:val="28"/>
        </w:rPr>
        <w:tab/>
      </w:r>
    </w:p>
    <w:p w14:paraId="3B46521F" w14:textId="6A2F1565" w:rsidR="00A27AFA" w:rsidRPr="00A27AFA" w:rsidRDefault="00A27AFA" w:rsidP="00670DE3">
      <w:pPr>
        <w:pStyle w:val="ListParagraph"/>
        <w:numPr>
          <w:ilvl w:val="0"/>
          <w:numId w:val="28"/>
        </w:numPr>
        <w:spacing w:before="60" w:after="60"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Follow up on PG I and PG II (Adriana &amp; Ben)</w:t>
      </w:r>
    </w:p>
    <w:p w14:paraId="0AEFE5C0" w14:textId="3EDBB393" w:rsidR="00997B89" w:rsidRDefault="00073A97" w:rsidP="00713F90">
      <w:pPr>
        <w:spacing w:before="60" w:after="60"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Ben </w:t>
      </w:r>
      <w:r w:rsidR="007F0738">
        <w:rPr>
          <w:sz w:val="28"/>
          <w:szCs w:val="28"/>
        </w:rPr>
        <w:t>and Adriana reported on the final products of the first 2 phases.  Reports are</w:t>
      </w:r>
      <w:r w:rsidR="00713F90">
        <w:rPr>
          <w:sz w:val="28"/>
          <w:szCs w:val="28"/>
        </w:rPr>
        <w:t xml:space="preserve"> </w:t>
      </w:r>
      <w:r w:rsidR="007F0738">
        <w:rPr>
          <w:sz w:val="28"/>
          <w:szCs w:val="28"/>
        </w:rPr>
        <w:t>published and available on NCAT’s website.</w:t>
      </w:r>
    </w:p>
    <w:p w14:paraId="0E0565F8" w14:textId="7FC4264D" w:rsidR="008D61B7" w:rsidRDefault="00171DF4" w:rsidP="00713F90">
      <w:pPr>
        <w:spacing w:before="60" w:after="60"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Discussion on how to capture cost in the </w:t>
      </w:r>
      <w:r w:rsidR="00A84611">
        <w:rPr>
          <w:sz w:val="28"/>
          <w:szCs w:val="28"/>
        </w:rPr>
        <w:t>online tool.</w:t>
      </w:r>
    </w:p>
    <w:p w14:paraId="0466201A" w14:textId="6BFE6AF1" w:rsidR="00C1317A" w:rsidRDefault="00C1317A" w:rsidP="00713F90">
      <w:pPr>
        <w:spacing w:before="60" w:after="60"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Discussion on what data we will need and how to collect.</w:t>
      </w:r>
      <w:r w:rsidR="0007048D">
        <w:rPr>
          <w:sz w:val="28"/>
          <w:szCs w:val="28"/>
        </w:rPr>
        <w:t xml:space="preserve">  States should count on collecting their own data, FHWA/LTPP may be able to supplement.</w:t>
      </w:r>
      <w:r w:rsidR="00773842">
        <w:rPr>
          <w:sz w:val="28"/>
          <w:szCs w:val="28"/>
        </w:rPr>
        <w:t xml:space="preserve">  </w:t>
      </w:r>
      <w:r w:rsidR="00472B0D">
        <w:rPr>
          <w:sz w:val="28"/>
          <w:szCs w:val="28"/>
        </w:rPr>
        <w:t>Automated data collection should be minimum, at least once per year.  Will need to do manual distress survey for test and control cells.</w:t>
      </w:r>
    </w:p>
    <w:p w14:paraId="2936A129" w14:textId="57FE19B7" w:rsidR="00884D86" w:rsidRDefault="00884D86" w:rsidP="00713F90">
      <w:pPr>
        <w:spacing w:before="60" w:after="60" w:line="360" w:lineRule="auto"/>
        <w:ind w:left="360"/>
        <w:rPr>
          <w:sz w:val="28"/>
          <w:szCs w:val="28"/>
        </w:rPr>
      </w:pPr>
      <w:r w:rsidRPr="00EF3CC1">
        <w:rPr>
          <w:sz w:val="28"/>
          <w:szCs w:val="28"/>
          <w:highlight w:val="yellow"/>
        </w:rPr>
        <w:lastRenderedPageBreak/>
        <w:t xml:space="preserve">Joel will share </w:t>
      </w:r>
      <w:proofErr w:type="gramStart"/>
      <w:r w:rsidRPr="00EF3CC1">
        <w:rPr>
          <w:sz w:val="28"/>
          <w:szCs w:val="28"/>
          <w:highlight w:val="yellow"/>
        </w:rPr>
        <w:t>link</w:t>
      </w:r>
      <w:proofErr w:type="gramEnd"/>
      <w:r w:rsidRPr="00EF3CC1">
        <w:rPr>
          <w:sz w:val="28"/>
          <w:szCs w:val="28"/>
          <w:highlight w:val="yellow"/>
        </w:rPr>
        <w:t xml:space="preserve"> to MNDOT data web page.</w:t>
      </w:r>
    </w:p>
    <w:p w14:paraId="48A2FA1B" w14:textId="6BDB50AE" w:rsidR="00EF3CC1" w:rsidRPr="00073A97" w:rsidRDefault="00EF3CC1" w:rsidP="00713F90">
      <w:pPr>
        <w:spacing w:before="60" w:after="60"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Key will be collecting construction best practices for PG3 projects.</w:t>
      </w:r>
    </w:p>
    <w:p w14:paraId="29516C40" w14:textId="049C0691" w:rsidR="00BC2D3D" w:rsidRDefault="00BC2D3D" w:rsidP="00670DE3">
      <w:pPr>
        <w:pStyle w:val="ListParagraph"/>
        <w:numPr>
          <w:ilvl w:val="0"/>
          <w:numId w:val="28"/>
        </w:numPr>
        <w:spacing w:before="60" w:after="60" w:line="360" w:lineRule="auto"/>
        <w:ind w:left="360"/>
        <w:rPr>
          <w:sz w:val="28"/>
          <w:szCs w:val="28"/>
        </w:rPr>
      </w:pPr>
      <w:r w:rsidRPr="00F3717C">
        <w:rPr>
          <w:sz w:val="28"/>
          <w:szCs w:val="28"/>
        </w:rPr>
        <w:t>NCPP</w:t>
      </w:r>
      <w:r w:rsidR="003154B2" w:rsidRPr="00F3717C">
        <w:rPr>
          <w:sz w:val="28"/>
          <w:szCs w:val="28"/>
        </w:rPr>
        <w:t xml:space="preserve"> – Review Project </w:t>
      </w:r>
      <w:r w:rsidR="00104935">
        <w:rPr>
          <w:sz w:val="28"/>
          <w:szCs w:val="28"/>
        </w:rPr>
        <w:t>Activities</w:t>
      </w:r>
      <w:r w:rsidR="003154B2" w:rsidRPr="00F3717C">
        <w:rPr>
          <w:sz w:val="28"/>
          <w:szCs w:val="28"/>
        </w:rPr>
        <w:t xml:space="preserve"> </w:t>
      </w:r>
      <w:r w:rsidR="000F2A12">
        <w:rPr>
          <w:sz w:val="28"/>
          <w:szCs w:val="28"/>
        </w:rPr>
        <w:t xml:space="preserve">and Status (Bouzid &amp; </w:t>
      </w:r>
      <w:r w:rsidR="003154B2" w:rsidRPr="00F3717C">
        <w:rPr>
          <w:sz w:val="28"/>
          <w:szCs w:val="28"/>
        </w:rPr>
        <w:t>Todd)</w:t>
      </w:r>
      <w:r w:rsidR="00271D56" w:rsidRPr="00F3717C">
        <w:rPr>
          <w:sz w:val="28"/>
          <w:szCs w:val="28"/>
        </w:rPr>
        <w:tab/>
      </w:r>
    </w:p>
    <w:p w14:paraId="21411878" w14:textId="7450528D" w:rsidR="00640734" w:rsidRPr="005C5D7A" w:rsidRDefault="00640734" w:rsidP="00640734">
      <w:pPr>
        <w:pStyle w:val="ListParagraph"/>
        <w:numPr>
          <w:ilvl w:val="0"/>
          <w:numId w:val="0"/>
        </w:numPr>
        <w:spacing w:before="60" w:after="60" w:line="360" w:lineRule="auto"/>
        <w:ind w:left="360"/>
        <w:rPr>
          <w:sz w:val="28"/>
          <w:szCs w:val="28"/>
          <w:highlight w:val="green"/>
        </w:rPr>
      </w:pPr>
      <w:r w:rsidRPr="005C5D7A">
        <w:rPr>
          <w:sz w:val="28"/>
          <w:szCs w:val="28"/>
          <w:highlight w:val="green"/>
        </w:rPr>
        <w:t>Link to PG2 report</w:t>
      </w:r>
    </w:p>
    <w:p w14:paraId="15BFC226" w14:textId="55193100" w:rsidR="00031A9D" w:rsidRPr="005C5D7A" w:rsidRDefault="00031A9D" w:rsidP="00640734">
      <w:pPr>
        <w:pStyle w:val="ListParagraph"/>
        <w:numPr>
          <w:ilvl w:val="0"/>
          <w:numId w:val="0"/>
        </w:numPr>
        <w:spacing w:before="60" w:after="60" w:line="360" w:lineRule="auto"/>
        <w:ind w:left="360"/>
        <w:rPr>
          <w:sz w:val="28"/>
          <w:szCs w:val="28"/>
          <w:highlight w:val="green"/>
        </w:rPr>
      </w:pPr>
      <w:r w:rsidRPr="005C5D7A">
        <w:rPr>
          <w:sz w:val="28"/>
          <w:szCs w:val="28"/>
          <w:highlight w:val="green"/>
        </w:rPr>
        <w:t>FHWA checklists</w:t>
      </w:r>
    </w:p>
    <w:p w14:paraId="14659332" w14:textId="26482E38" w:rsidR="00B6375E" w:rsidRDefault="00B6375E" w:rsidP="00640734">
      <w:pPr>
        <w:pStyle w:val="ListParagraph"/>
        <w:numPr>
          <w:ilvl w:val="0"/>
          <w:numId w:val="0"/>
        </w:numPr>
        <w:spacing w:before="60" w:after="60" w:line="360" w:lineRule="auto"/>
        <w:ind w:left="360"/>
        <w:rPr>
          <w:sz w:val="28"/>
          <w:szCs w:val="28"/>
        </w:rPr>
      </w:pPr>
      <w:r w:rsidRPr="005C5D7A">
        <w:rPr>
          <w:sz w:val="28"/>
          <w:szCs w:val="28"/>
          <w:highlight w:val="green"/>
        </w:rPr>
        <w:t>PDF of project nomination form</w:t>
      </w:r>
    </w:p>
    <w:p w14:paraId="79C764D6" w14:textId="153295DF" w:rsidR="00F65502" w:rsidRDefault="00F65502" w:rsidP="00640734">
      <w:pPr>
        <w:pStyle w:val="ListParagraph"/>
        <w:numPr>
          <w:ilvl w:val="0"/>
          <w:numId w:val="0"/>
        </w:numPr>
        <w:spacing w:before="60" w:after="60" w:line="360" w:lineRule="auto"/>
        <w:ind w:left="360"/>
        <w:rPr>
          <w:sz w:val="28"/>
          <w:szCs w:val="28"/>
        </w:rPr>
      </w:pPr>
      <w:r w:rsidRPr="00F65502">
        <w:rPr>
          <w:sz w:val="28"/>
          <w:szCs w:val="28"/>
          <w:highlight w:val="yellow"/>
        </w:rPr>
        <w:t>Share PG3 Website</w:t>
      </w:r>
    </w:p>
    <w:p w14:paraId="3ABE99C2" w14:textId="2B54BDC0" w:rsidR="00C21BDA" w:rsidRDefault="00BC2D3D" w:rsidP="00670DE3">
      <w:pPr>
        <w:pStyle w:val="ListParagraph"/>
        <w:numPr>
          <w:ilvl w:val="0"/>
          <w:numId w:val="28"/>
        </w:numPr>
        <w:spacing w:before="60" w:after="60" w:line="360" w:lineRule="auto"/>
        <w:ind w:left="360"/>
        <w:rPr>
          <w:sz w:val="28"/>
          <w:szCs w:val="28"/>
        </w:rPr>
      </w:pPr>
      <w:r w:rsidRPr="00F3717C">
        <w:rPr>
          <w:sz w:val="28"/>
          <w:szCs w:val="28"/>
        </w:rPr>
        <w:t>NCAT</w:t>
      </w:r>
      <w:r w:rsidR="003154B2" w:rsidRPr="00F3717C">
        <w:rPr>
          <w:sz w:val="28"/>
          <w:szCs w:val="28"/>
        </w:rPr>
        <w:t xml:space="preserve"> – Project Nomination Process</w:t>
      </w:r>
      <w:r w:rsidR="000F2A12">
        <w:rPr>
          <w:sz w:val="28"/>
          <w:szCs w:val="28"/>
        </w:rPr>
        <w:t xml:space="preserve"> &amp; other details</w:t>
      </w:r>
      <w:r w:rsidR="003154B2" w:rsidRPr="00F3717C">
        <w:rPr>
          <w:sz w:val="28"/>
          <w:szCs w:val="28"/>
        </w:rPr>
        <w:t xml:space="preserve"> (Adriana Vargas)</w:t>
      </w:r>
    </w:p>
    <w:p w14:paraId="7E6037EB" w14:textId="7066BFD4" w:rsidR="00104935" w:rsidRDefault="00104935" w:rsidP="00670DE3">
      <w:pPr>
        <w:pStyle w:val="ListParagraph"/>
        <w:numPr>
          <w:ilvl w:val="0"/>
          <w:numId w:val="28"/>
        </w:numPr>
        <w:spacing w:before="60" w:after="60"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Field support presentation &amp; discussion (Rex Eberly)</w:t>
      </w:r>
    </w:p>
    <w:p w14:paraId="3D808B94" w14:textId="3860B586" w:rsidR="00FA0953" w:rsidRDefault="0095415C" w:rsidP="00FA0953">
      <w:pPr>
        <w:pStyle w:val="ListParagraph"/>
        <w:numPr>
          <w:ilvl w:val="0"/>
          <w:numId w:val="0"/>
        </w:numPr>
        <w:spacing w:before="60" w:after="60"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Rex suggests we write up some language that the states include in the contract </w:t>
      </w:r>
      <w:proofErr w:type="gramStart"/>
      <w:r>
        <w:rPr>
          <w:sz w:val="28"/>
          <w:szCs w:val="28"/>
        </w:rPr>
        <w:t>documents</w:t>
      </w:r>
      <w:proofErr w:type="gramEnd"/>
      <w:r>
        <w:rPr>
          <w:sz w:val="28"/>
          <w:szCs w:val="28"/>
        </w:rPr>
        <w:t xml:space="preserve"> so the contractor knows details of the study.</w:t>
      </w:r>
    </w:p>
    <w:p w14:paraId="39A4002F" w14:textId="337EF72E" w:rsidR="000A236E" w:rsidRPr="00104935" w:rsidRDefault="000A236E" w:rsidP="00FA0953">
      <w:pPr>
        <w:pStyle w:val="ListParagraph"/>
        <w:numPr>
          <w:ilvl w:val="0"/>
          <w:numId w:val="0"/>
        </w:numPr>
        <w:spacing w:before="60" w:after="60"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Dave Welborn will be primary FP2 contact as research chair.</w:t>
      </w:r>
    </w:p>
    <w:p w14:paraId="367A8215" w14:textId="3B333A67" w:rsidR="00271D56" w:rsidRDefault="00271D56" w:rsidP="00670DE3">
      <w:pPr>
        <w:pStyle w:val="ListParagraph"/>
        <w:numPr>
          <w:ilvl w:val="0"/>
          <w:numId w:val="28"/>
        </w:numPr>
        <w:spacing w:before="60" w:after="60" w:line="360" w:lineRule="auto"/>
        <w:ind w:left="360"/>
        <w:rPr>
          <w:sz w:val="28"/>
          <w:szCs w:val="28"/>
        </w:rPr>
      </w:pPr>
      <w:r w:rsidRPr="00F3717C">
        <w:rPr>
          <w:sz w:val="28"/>
          <w:szCs w:val="28"/>
        </w:rPr>
        <w:t>Sponsor project discussions</w:t>
      </w:r>
      <w:r w:rsidRPr="00F3717C">
        <w:rPr>
          <w:sz w:val="28"/>
          <w:szCs w:val="28"/>
        </w:rPr>
        <w:tab/>
      </w:r>
      <w:r w:rsidR="00E75BDE" w:rsidRPr="00F3717C">
        <w:rPr>
          <w:sz w:val="28"/>
          <w:szCs w:val="28"/>
        </w:rPr>
        <w:t>- Sponsors share anticipated project(s)</w:t>
      </w:r>
    </w:p>
    <w:p w14:paraId="3C2F0E47" w14:textId="6897EEFF" w:rsidR="00670DE3" w:rsidRDefault="00670DE3" w:rsidP="00670DE3">
      <w:pPr>
        <w:pStyle w:val="ListParagraph"/>
        <w:numPr>
          <w:ilvl w:val="1"/>
          <w:numId w:val="28"/>
        </w:numPr>
        <w:spacing w:before="60" w:after="60" w:line="360" w:lineRule="auto"/>
        <w:rPr>
          <w:sz w:val="28"/>
          <w:szCs w:val="28"/>
        </w:rPr>
      </w:pPr>
      <w:r>
        <w:rPr>
          <w:sz w:val="28"/>
          <w:szCs w:val="28"/>
        </w:rPr>
        <w:t>MnDOT Example (Ben &amp; Joel)</w:t>
      </w:r>
    </w:p>
    <w:p w14:paraId="64E33767" w14:textId="0B5B5028" w:rsidR="002E784A" w:rsidRDefault="004B627A" w:rsidP="002E784A">
      <w:pPr>
        <w:spacing w:before="60" w:after="60"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Considering cape seal</w:t>
      </w:r>
      <w:r w:rsidR="006B4B94">
        <w:rPr>
          <w:sz w:val="28"/>
          <w:szCs w:val="28"/>
        </w:rPr>
        <w:t xml:space="preserve"> (scrub seal + </w:t>
      </w:r>
      <w:proofErr w:type="spellStart"/>
      <w:r w:rsidR="006B4B94">
        <w:rPr>
          <w:sz w:val="28"/>
          <w:szCs w:val="28"/>
        </w:rPr>
        <w:t>thinlay</w:t>
      </w:r>
      <w:proofErr w:type="spellEnd"/>
      <w:r w:rsidR="006B4B94">
        <w:rPr>
          <w:sz w:val="28"/>
          <w:szCs w:val="28"/>
        </w:rPr>
        <w:t>)</w:t>
      </w:r>
    </w:p>
    <w:p w14:paraId="2812C26F" w14:textId="7ADE04EE" w:rsidR="005F7777" w:rsidRDefault="005F7777" w:rsidP="002E784A">
      <w:pPr>
        <w:spacing w:before="60" w:after="60"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Giving thought to comparing micro mill, micro surface</w:t>
      </w:r>
    </w:p>
    <w:p w14:paraId="65068271" w14:textId="712B2C67" w:rsidR="00B52FE2" w:rsidRDefault="00B52FE2" w:rsidP="002E784A">
      <w:pPr>
        <w:spacing w:before="60" w:after="60"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Monitor </w:t>
      </w:r>
      <w:r w:rsidR="00305F0D">
        <w:rPr>
          <w:sz w:val="28"/>
          <w:szCs w:val="28"/>
        </w:rPr>
        <w:t xml:space="preserve">conditions </w:t>
      </w:r>
      <w:r>
        <w:rPr>
          <w:sz w:val="28"/>
          <w:szCs w:val="28"/>
        </w:rPr>
        <w:t>quarterly</w:t>
      </w:r>
    </w:p>
    <w:p w14:paraId="625C61F5" w14:textId="6C653563" w:rsidR="00E13D8A" w:rsidRDefault="00484C59" w:rsidP="002E784A">
      <w:pPr>
        <w:spacing w:before="60" w:after="60"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Construction in 2026</w:t>
      </w:r>
    </w:p>
    <w:p w14:paraId="1BED6777" w14:textId="77777777" w:rsidR="002E784A" w:rsidRPr="002E784A" w:rsidRDefault="002E784A" w:rsidP="002E784A">
      <w:pPr>
        <w:spacing w:before="60" w:after="60" w:line="360" w:lineRule="auto"/>
        <w:rPr>
          <w:sz w:val="28"/>
          <w:szCs w:val="28"/>
        </w:rPr>
      </w:pPr>
    </w:p>
    <w:p w14:paraId="708C9FA4" w14:textId="4F027F5F" w:rsidR="00670DE3" w:rsidRDefault="00670DE3" w:rsidP="00670DE3">
      <w:pPr>
        <w:pStyle w:val="ListParagraph"/>
        <w:numPr>
          <w:ilvl w:val="1"/>
          <w:numId w:val="28"/>
        </w:numPr>
        <w:spacing w:before="60" w:after="60" w:line="360" w:lineRule="auto"/>
        <w:rPr>
          <w:sz w:val="28"/>
          <w:szCs w:val="28"/>
        </w:rPr>
      </w:pPr>
      <w:r>
        <w:rPr>
          <w:sz w:val="28"/>
          <w:szCs w:val="28"/>
        </w:rPr>
        <w:t>Each State examples or thoughts</w:t>
      </w:r>
    </w:p>
    <w:p w14:paraId="5F7F6458" w14:textId="164FF432" w:rsidR="000C0489" w:rsidRPr="000C0489" w:rsidRDefault="004E4F19" w:rsidP="004E4F19">
      <w:pPr>
        <w:spacing w:before="60" w:after="60"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See revised spreadsheet</w:t>
      </w:r>
    </w:p>
    <w:p w14:paraId="21673ED2" w14:textId="41CE95B9" w:rsidR="000F2A12" w:rsidRDefault="000F2A12" w:rsidP="00670DE3">
      <w:pPr>
        <w:pStyle w:val="ListParagraph"/>
        <w:numPr>
          <w:ilvl w:val="0"/>
          <w:numId w:val="28"/>
        </w:numPr>
        <w:spacing w:before="60" w:after="60"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FP2 Comments</w:t>
      </w:r>
    </w:p>
    <w:p w14:paraId="0A217571" w14:textId="6C6E49BE" w:rsidR="004E4F19" w:rsidRDefault="001C13C2" w:rsidP="00220364">
      <w:pPr>
        <w:spacing w:before="0" w:after="0"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FP2 ready to assist where they can, but thin HMA would be outside of their expertise.</w:t>
      </w:r>
    </w:p>
    <w:p w14:paraId="6684DB8E" w14:textId="77777777" w:rsidR="004E4F19" w:rsidRPr="004E4F19" w:rsidRDefault="004E4F19" w:rsidP="004E4F19">
      <w:pPr>
        <w:spacing w:before="60" w:after="60" w:line="360" w:lineRule="auto"/>
        <w:rPr>
          <w:sz w:val="28"/>
          <w:szCs w:val="28"/>
        </w:rPr>
      </w:pPr>
    </w:p>
    <w:p w14:paraId="6C3D51AC" w14:textId="192D978B" w:rsidR="00271D56" w:rsidRDefault="00271D56" w:rsidP="00670DE3">
      <w:pPr>
        <w:pStyle w:val="ListParagraph"/>
        <w:numPr>
          <w:ilvl w:val="0"/>
          <w:numId w:val="28"/>
        </w:numPr>
        <w:spacing w:before="60" w:after="60" w:line="360" w:lineRule="auto"/>
        <w:ind w:left="360"/>
        <w:rPr>
          <w:sz w:val="28"/>
          <w:szCs w:val="28"/>
        </w:rPr>
      </w:pPr>
      <w:r w:rsidRPr="00F3717C">
        <w:rPr>
          <w:sz w:val="28"/>
          <w:szCs w:val="28"/>
        </w:rPr>
        <w:lastRenderedPageBreak/>
        <w:t xml:space="preserve">Wrap up </w:t>
      </w:r>
      <w:r w:rsidR="00C437B3" w:rsidRPr="00F3717C">
        <w:rPr>
          <w:sz w:val="28"/>
          <w:szCs w:val="28"/>
        </w:rPr>
        <w:t>&amp;</w:t>
      </w:r>
      <w:r w:rsidRPr="00F3717C">
        <w:rPr>
          <w:sz w:val="28"/>
          <w:szCs w:val="28"/>
        </w:rPr>
        <w:t xml:space="preserve"> Clos</w:t>
      </w:r>
      <w:r w:rsidR="003154B2" w:rsidRPr="00F3717C">
        <w:rPr>
          <w:sz w:val="28"/>
          <w:szCs w:val="28"/>
        </w:rPr>
        <w:t>ing comments (All)</w:t>
      </w:r>
    </w:p>
    <w:p w14:paraId="18F2F73E" w14:textId="710CEF51" w:rsidR="00383172" w:rsidRDefault="00A42AEB" w:rsidP="00F63F9C">
      <w:pPr>
        <w:pStyle w:val="ListParagraph"/>
        <w:numPr>
          <w:ilvl w:val="0"/>
          <w:numId w:val="0"/>
        </w:numPr>
        <w:spacing w:before="0" w:after="0" w:line="240" w:lineRule="auto"/>
        <w:ind w:left="720"/>
        <w:rPr>
          <w:sz w:val="28"/>
          <w:szCs w:val="28"/>
        </w:rPr>
      </w:pPr>
      <w:r w:rsidRPr="00383172">
        <w:rPr>
          <w:sz w:val="28"/>
          <w:szCs w:val="28"/>
        </w:rPr>
        <w:t xml:space="preserve">Next Sponsor Meeting – </w:t>
      </w:r>
      <w:r w:rsidR="000F2A12">
        <w:rPr>
          <w:sz w:val="28"/>
          <w:szCs w:val="28"/>
        </w:rPr>
        <w:t>Spring</w:t>
      </w:r>
      <w:r w:rsidRPr="00383172">
        <w:rPr>
          <w:sz w:val="28"/>
          <w:szCs w:val="28"/>
        </w:rPr>
        <w:t xml:space="preserve"> 202</w:t>
      </w:r>
      <w:r w:rsidR="000F2A12">
        <w:rPr>
          <w:sz w:val="28"/>
          <w:szCs w:val="28"/>
        </w:rPr>
        <w:t>5</w:t>
      </w:r>
    </w:p>
    <w:p w14:paraId="318835AB" w14:textId="77777777" w:rsidR="00104935" w:rsidRDefault="000F2A12" w:rsidP="00F63F9C">
      <w:pPr>
        <w:pStyle w:val="ListParagraph"/>
        <w:numPr>
          <w:ilvl w:val="0"/>
          <w:numId w:val="0"/>
        </w:numPr>
        <w:spacing w:before="0" w:after="0"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>Possibly</w:t>
      </w:r>
      <w:r w:rsidR="00104935">
        <w:rPr>
          <w:sz w:val="28"/>
          <w:szCs w:val="28"/>
        </w:rPr>
        <w:t xml:space="preserve"> in conjunction with </w:t>
      </w:r>
      <w:r>
        <w:rPr>
          <w:sz w:val="28"/>
          <w:szCs w:val="28"/>
        </w:rPr>
        <w:t>SE</w:t>
      </w:r>
      <w:r w:rsidR="00A42AEB" w:rsidRPr="00383172">
        <w:rPr>
          <w:sz w:val="28"/>
          <w:szCs w:val="28"/>
        </w:rPr>
        <w:t xml:space="preserve"> Pavement Preservation Partnership (</w:t>
      </w:r>
      <w:r>
        <w:rPr>
          <w:sz w:val="28"/>
          <w:szCs w:val="28"/>
        </w:rPr>
        <w:t>SE</w:t>
      </w:r>
      <w:r w:rsidR="00A42AEB" w:rsidRPr="00383172">
        <w:rPr>
          <w:sz w:val="28"/>
          <w:szCs w:val="28"/>
        </w:rPr>
        <w:t>PPP)</w:t>
      </w:r>
    </w:p>
    <w:p w14:paraId="0CFFAE44" w14:textId="4A4B64BC" w:rsidR="00A42AEB" w:rsidRDefault="00104935" w:rsidP="00F63F9C">
      <w:pPr>
        <w:pStyle w:val="ListParagraph"/>
        <w:numPr>
          <w:ilvl w:val="0"/>
          <w:numId w:val="0"/>
        </w:numPr>
        <w:spacing w:before="0" w:after="0"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>Richmond, Virginia</w:t>
      </w:r>
      <w:r w:rsidRPr="00486CDB">
        <w:rPr>
          <w:sz w:val="28"/>
          <w:szCs w:val="28"/>
        </w:rPr>
        <w:tab/>
      </w:r>
      <w:r>
        <w:rPr>
          <w:sz w:val="28"/>
          <w:szCs w:val="28"/>
        </w:rPr>
        <w:t xml:space="preserve"> - </w:t>
      </w:r>
      <w:r w:rsidR="009F576A">
        <w:rPr>
          <w:sz w:val="28"/>
          <w:szCs w:val="28"/>
        </w:rPr>
        <w:t xml:space="preserve">March </w:t>
      </w:r>
      <w:r w:rsidR="00735B69">
        <w:rPr>
          <w:sz w:val="28"/>
          <w:szCs w:val="28"/>
        </w:rPr>
        <w:t xml:space="preserve">20, </w:t>
      </w:r>
      <w:proofErr w:type="gramStart"/>
      <w:r w:rsidR="009F576A">
        <w:rPr>
          <w:sz w:val="28"/>
          <w:szCs w:val="28"/>
        </w:rPr>
        <w:t>2025</w:t>
      </w:r>
      <w:proofErr w:type="gramEnd"/>
      <w:r w:rsidR="00735B69">
        <w:rPr>
          <w:sz w:val="28"/>
          <w:szCs w:val="28"/>
        </w:rPr>
        <w:t xml:space="preserve"> 1:00 – 5:00</w:t>
      </w:r>
    </w:p>
    <w:p w14:paraId="31431CD1" w14:textId="77777777" w:rsidR="006C380A" w:rsidRDefault="006C380A" w:rsidP="00F63F9C">
      <w:pPr>
        <w:pStyle w:val="ListParagraph"/>
        <w:numPr>
          <w:ilvl w:val="0"/>
          <w:numId w:val="0"/>
        </w:numPr>
        <w:spacing w:before="0" w:after="0" w:line="240" w:lineRule="auto"/>
        <w:ind w:left="720"/>
        <w:rPr>
          <w:sz w:val="28"/>
          <w:szCs w:val="28"/>
        </w:rPr>
      </w:pPr>
    </w:p>
    <w:p w14:paraId="24681DB9" w14:textId="69F28CC1" w:rsidR="006C380A" w:rsidRDefault="006C380A" w:rsidP="00F63F9C">
      <w:pPr>
        <w:pStyle w:val="ListParagraph"/>
        <w:numPr>
          <w:ilvl w:val="0"/>
          <w:numId w:val="0"/>
        </w:numPr>
        <w:spacing w:before="0" w:after="0"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>Will schedule a virtual meeting between now and March.</w:t>
      </w:r>
    </w:p>
    <w:p w14:paraId="30E83060" w14:textId="77777777" w:rsidR="00E20F91" w:rsidRDefault="00E20F91" w:rsidP="00F63F9C">
      <w:pPr>
        <w:pStyle w:val="ListParagraph"/>
        <w:numPr>
          <w:ilvl w:val="0"/>
          <w:numId w:val="0"/>
        </w:numPr>
        <w:spacing w:before="0" w:after="0" w:line="240" w:lineRule="auto"/>
        <w:ind w:left="720"/>
        <w:rPr>
          <w:sz w:val="28"/>
          <w:szCs w:val="28"/>
        </w:rPr>
      </w:pPr>
    </w:p>
    <w:p w14:paraId="1C93C99E" w14:textId="4C4E5B92" w:rsidR="00E20F91" w:rsidRPr="00383172" w:rsidRDefault="00E20F91" w:rsidP="00F63F9C">
      <w:pPr>
        <w:pStyle w:val="ListParagraph"/>
        <w:numPr>
          <w:ilvl w:val="0"/>
          <w:numId w:val="0"/>
        </w:numPr>
        <w:spacing w:before="0" w:after="0"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>Meeting adjourned at 4:17 PM.</w:t>
      </w:r>
    </w:p>
    <w:p w14:paraId="645F8414" w14:textId="27D0CFF0" w:rsidR="00A42AEB" w:rsidRPr="00486CDB" w:rsidRDefault="00383172" w:rsidP="009F576A">
      <w:pPr>
        <w:pStyle w:val="ListParagraph"/>
        <w:numPr>
          <w:ilvl w:val="0"/>
          <w:numId w:val="0"/>
        </w:numPr>
        <w:spacing w:before="0" w:after="0" w:line="240" w:lineRule="auto"/>
        <w:ind w:left="720"/>
        <w:rPr>
          <w:sz w:val="28"/>
          <w:szCs w:val="28"/>
        </w:rPr>
      </w:pPr>
      <w:r w:rsidRPr="00486CDB">
        <w:rPr>
          <w:sz w:val="28"/>
          <w:szCs w:val="28"/>
        </w:rPr>
        <w:tab/>
      </w:r>
      <w:r w:rsidRPr="00486CDB">
        <w:rPr>
          <w:sz w:val="28"/>
          <w:szCs w:val="28"/>
        </w:rPr>
        <w:tab/>
      </w:r>
      <w:r w:rsidRPr="00486CDB">
        <w:rPr>
          <w:sz w:val="28"/>
          <w:szCs w:val="28"/>
        </w:rPr>
        <w:tab/>
      </w:r>
    </w:p>
    <w:sectPr w:rsidR="00A42AEB" w:rsidRPr="00486CDB" w:rsidSect="00C4373C">
      <w:headerReference w:type="default" r:id="rId8"/>
      <w:footerReference w:type="default" r:id="rId9"/>
      <w:footerReference w:type="first" r:id="rId10"/>
      <w:type w:val="continuous"/>
      <w:pgSz w:w="12240" w:h="15840" w:code="1"/>
      <w:pgMar w:top="1440" w:right="1080" w:bottom="72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29DF09" w14:textId="77777777" w:rsidR="002006C7" w:rsidRDefault="002006C7" w:rsidP="00D91FF4">
      <w:r>
        <w:separator/>
      </w:r>
    </w:p>
  </w:endnote>
  <w:endnote w:type="continuationSeparator" w:id="0">
    <w:p w14:paraId="37F2FD01" w14:textId="77777777" w:rsidR="002006C7" w:rsidRDefault="002006C7" w:rsidP="00D91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7A0E2" w14:textId="440D8546" w:rsidR="007857F7" w:rsidRDefault="007857F7">
    <w:pPr>
      <w:pStyle w:val="Footer"/>
    </w:pPr>
    <w:r w:rsidRPr="00AF5107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6E0C67" w14:textId="77777777" w:rsidR="00AD39DA" w:rsidRPr="00B437C8" w:rsidRDefault="00B437C8" w:rsidP="00B437C8">
    <w:pPr>
      <w:pStyle w:val="Footer"/>
    </w:pPr>
    <w:r>
      <w:t>Document Name</w:t>
    </w:r>
    <w:r w:rsidRPr="00AF5107">
      <w:tab/>
    </w:r>
    <w:r w:rsidRPr="00AF5107">
      <w:fldChar w:fldCharType="begin"/>
    </w:r>
    <w:r w:rsidRPr="00AF5107">
      <w:instrText xml:space="preserve"> PAGE   \* MERGEFORMAT </w:instrText>
    </w:r>
    <w:r w:rsidRPr="00AF5107">
      <w:fldChar w:fldCharType="separate"/>
    </w:r>
    <w:r>
      <w:rPr>
        <w:noProof/>
      </w:rPr>
      <w:t>1</w:t>
    </w:r>
    <w:r w:rsidRPr="00AF510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012CFF" w14:textId="77777777" w:rsidR="002006C7" w:rsidRDefault="002006C7" w:rsidP="00D91FF4">
      <w:r>
        <w:separator/>
      </w:r>
    </w:p>
  </w:footnote>
  <w:footnote w:type="continuationSeparator" w:id="0">
    <w:p w14:paraId="27D83CFA" w14:textId="77777777" w:rsidR="002006C7" w:rsidRDefault="002006C7" w:rsidP="00D91F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008F3D" w14:textId="77777777" w:rsidR="002858A1" w:rsidRDefault="002858A1" w:rsidP="00BC2D3D">
    <w:pPr>
      <w:pStyle w:val="Header"/>
      <w:jc w:val="center"/>
      <w:rPr>
        <w:b/>
        <w:bCs/>
        <w:color w:val="0070C0"/>
        <w:sz w:val="32"/>
        <w:szCs w:val="32"/>
      </w:rPr>
    </w:pPr>
  </w:p>
  <w:p w14:paraId="78A2F709" w14:textId="65555090" w:rsidR="00BC2D3D" w:rsidRPr="00483028" w:rsidRDefault="00BC2D3D" w:rsidP="00BC2D3D">
    <w:pPr>
      <w:pStyle w:val="Header"/>
      <w:jc w:val="center"/>
      <w:rPr>
        <w:b/>
        <w:bCs/>
        <w:color w:val="0070C0"/>
        <w:sz w:val="32"/>
        <w:szCs w:val="32"/>
      </w:rPr>
    </w:pPr>
    <w:r w:rsidRPr="00483028">
      <w:rPr>
        <w:b/>
        <w:bCs/>
        <w:color w:val="0070C0"/>
        <w:sz w:val="32"/>
        <w:szCs w:val="32"/>
      </w:rPr>
      <w:t xml:space="preserve">TPF – 5(522) National Partnership to Improve the Quality of </w:t>
    </w:r>
    <w:r w:rsidR="00215779">
      <w:rPr>
        <w:b/>
        <w:bCs/>
        <w:color w:val="0070C0"/>
        <w:sz w:val="32"/>
        <w:szCs w:val="32"/>
      </w:rPr>
      <w:t>Pavement</w:t>
    </w:r>
    <w:r w:rsidRPr="00483028">
      <w:rPr>
        <w:b/>
        <w:bCs/>
        <w:color w:val="0070C0"/>
        <w:sz w:val="32"/>
        <w:szCs w:val="32"/>
      </w:rPr>
      <w:t xml:space="preserve"> </w:t>
    </w:r>
    <w:r w:rsidR="00B90DFE" w:rsidRPr="00483028">
      <w:rPr>
        <w:b/>
        <w:bCs/>
        <w:color w:val="0070C0"/>
        <w:sz w:val="32"/>
        <w:szCs w:val="32"/>
      </w:rPr>
      <w:t>Preservation</w:t>
    </w:r>
    <w:r w:rsidRPr="00483028">
      <w:rPr>
        <w:b/>
        <w:bCs/>
        <w:color w:val="0070C0"/>
        <w:sz w:val="32"/>
        <w:szCs w:val="32"/>
      </w:rPr>
      <w:t xml:space="preserve"> Treatment Construction &amp; Data Collection Practices (PG III)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2.6pt;height:25.8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467A23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504489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88"/>
    <w:multiLevelType w:val="singleLevel"/>
    <w:tmpl w:val="4D9CDE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A9058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C32D4D"/>
    <w:multiLevelType w:val="hybridMultilevel"/>
    <w:tmpl w:val="400699EA"/>
    <w:lvl w:ilvl="0" w:tplc="0409000F">
      <w:start w:val="1"/>
      <w:numFmt w:val="decimal"/>
      <w:lvlText w:val="%1."/>
      <w:lvlJc w:val="left"/>
      <w:pPr>
        <w:ind w:left="333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DE1BE5"/>
    <w:multiLevelType w:val="hybridMultilevel"/>
    <w:tmpl w:val="E4E49040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B675A0"/>
    <w:multiLevelType w:val="hybridMultilevel"/>
    <w:tmpl w:val="36748178"/>
    <w:lvl w:ilvl="0" w:tplc="6F128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4716580">
    <w:abstractNumId w:val="3"/>
  </w:num>
  <w:num w:numId="2" w16cid:durableId="1561481571">
    <w:abstractNumId w:val="6"/>
  </w:num>
  <w:num w:numId="3" w16cid:durableId="835347056">
    <w:abstractNumId w:val="20"/>
  </w:num>
  <w:num w:numId="4" w16cid:durableId="1761952068">
    <w:abstractNumId w:val="17"/>
  </w:num>
  <w:num w:numId="5" w16cid:durableId="698160787">
    <w:abstractNumId w:val="15"/>
  </w:num>
  <w:num w:numId="6" w16cid:durableId="294066903">
    <w:abstractNumId w:val="4"/>
  </w:num>
  <w:num w:numId="7" w16cid:durableId="1835606690">
    <w:abstractNumId w:val="12"/>
  </w:num>
  <w:num w:numId="8" w16cid:durableId="1309168041">
    <w:abstractNumId w:val="7"/>
  </w:num>
  <w:num w:numId="9" w16cid:durableId="714961854">
    <w:abstractNumId w:val="10"/>
  </w:num>
  <w:num w:numId="10" w16cid:durableId="994798560">
    <w:abstractNumId w:val="2"/>
  </w:num>
  <w:num w:numId="11" w16cid:durableId="1427725816">
    <w:abstractNumId w:val="2"/>
  </w:num>
  <w:num w:numId="12" w16cid:durableId="1044864572">
    <w:abstractNumId w:val="21"/>
  </w:num>
  <w:num w:numId="13" w16cid:durableId="1872767019">
    <w:abstractNumId w:val="22"/>
  </w:num>
  <w:num w:numId="14" w16cid:durableId="1782912230">
    <w:abstractNumId w:val="14"/>
  </w:num>
  <w:num w:numId="15" w16cid:durableId="1805465059">
    <w:abstractNumId w:val="2"/>
  </w:num>
  <w:num w:numId="16" w16cid:durableId="1659647022">
    <w:abstractNumId w:val="22"/>
  </w:num>
  <w:num w:numId="17" w16cid:durableId="2012679194">
    <w:abstractNumId w:val="14"/>
  </w:num>
  <w:num w:numId="18" w16cid:durableId="909464789">
    <w:abstractNumId w:val="9"/>
  </w:num>
  <w:num w:numId="19" w16cid:durableId="1479151236">
    <w:abstractNumId w:val="5"/>
  </w:num>
  <w:num w:numId="20" w16cid:durableId="1220900364">
    <w:abstractNumId w:val="1"/>
  </w:num>
  <w:num w:numId="21" w16cid:durableId="1191341614">
    <w:abstractNumId w:val="0"/>
  </w:num>
  <w:num w:numId="22" w16cid:durableId="130633026">
    <w:abstractNumId w:val="8"/>
  </w:num>
  <w:num w:numId="23" w16cid:durableId="494952257">
    <w:abstractNumId w:val="16"/>
  </w:num>
  <w:num w:numId="24" w16cid:durableId="695035352">
    <w:abstractNumId w:val="18"/>
  </w:num>
  <w:num w:numId="25" w16cid:durableId="36704779">
    <w:abstractNumId w:val="18"/>
  </w:num>
  <w:num w:numId="26" w16cid:durableId="779229486">
    <w:abstractNumId w:val="19"/>
  </w:num>
  <w:num w:numId="27" w16cid:durableId="1315914317">
    <w:abstractNumId w:val="11"/>
  </w:num>
  <w:num w:numId="28" w16cid:durableId="1314872000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D3D"/>
    <w:rsid w:val="00002DEC"/>
    <w:rsid w:val="000065AC"/>
    <w:rsid w:val="00006A0A"/>
    <w:rsid w:val="00021F9D"/>
    <w:rsid w:val="00031A9D"/>
    <w:rsid w:val="00040C79"/>
    <w:rsid w:val="00055A44"/>
    <w:rsid w:val="00064B90"/>
    <w:rsid w:val="0007048D"/>
    <w:rsid w:val="000722DA"/>
    <w:rsid w:val="00073099"/>
    <w:rsid w:val="0007374A"/>
    <w:rsid w:val="00073A97"/>
    <w:rsid w:val="00075BC7"/>
    <w:rsid w:val="00077A06"/>
    <w:rsid w:val="00080404"/>
    <w:rsid w:val="00081B62"/>
    <w:rsid w:val="00084742"/>
    <w:rsid w:val="000A236E"/>
    <w:rsid w:val="000B0A75"/>
    <w:rsid w:val="000B2E68"/>
    <w:rsid w:val="000C0489"/>
    <w:rsid w:val="000C3708"/>
    <w:rsid w:val="000C3761"/>
    <w:rsid w:val="000C7373"/>
    <w:rsid w:val="000E2C09"/>
    <w:rsid w:val="000E313B"/>
    <w:rsid w:val="000E3E9D"/>
    <w:rsid w:val="000E7BB3"/>
    <w:rsid w:val="000F2A12"/>
    <w:rsid w:val="000F4BB1"/>
    <w:rsid w:val="00104935"/>
    <w:rsid w:val="00117616"/>
    <w:rsid w:val="00135082"/>
    <w:rsid w:val="00135DC7"/>
    <w:rsid w:val="00147ED1"/>
    <w:rsid w:val="001500D6"/>
    <w:rsid w:val="00157C41"/>
    <w:rsid w:val="0016451B"/>
    <w:rsid w:val="001661D9"/>
    <w:rsid w:val="001708EC"/>
    <w:rsid w:val="00171DF4"/>
    <w:rsid w:val="001925A8"/>
    <w:rsid w:val="0019673D"/>
    <w:rsid w:val="00197518"/>
    <w:rsid w:val="00197F44"/>
    <w:rsid w:val="001A46BB"/>
    <w:rsid w:val="001B6FD0"/>
    <w:rsid w:val="001B7D48"/>
    <w:rsid w:val="001C13C2"/>
    <w:rsid w:val="001C3208"/>
    <w:rsid w:val="001C55E0"/>
    <w:rsid w:val="001E5573"/>
    <w:rsid w:val="001E5ECF"/>
    <w:rsid w:val="002006C7"/>
    <w:rsid w:val="00211CA3"/>
    <w:rsid w:val="00215779"/>
    <w:rsid w:val="00220364"/>
    <w:rsid w:val="00222A49"/>
    <w:rsid w:val="0022552E"/>
    <w:rsid w:val="00227E68"/>
    <w:rsid w:val="00232F7C"/>
    <w:rsid w:val="00236CB0"/>
    <w:rsid w:val="00254475"/>
    <w:rsid w:val="00261247"/>
    <w:rsid w:val="00264652"/>
    <w:rsid w:val="0026674F"/>
    <w:rsid w:val="00271D56"/>
    <w:rsid w:val="00280071"/>
    <w:rsid w:val="00282084"/>
    <w:rsid w:val="002858A1"/>
    <w:rsid w:val="00291052"/>
    <w:rsid w:val="002A12EA"/>
    <w:rsid w:val="002B57CC"/>
    <w:rsid w:val="002B5E79"/>
    <w:rsid w:val="002C0859"/>
    <w:rsid w:val="002C4D0D"/>
    <w:rsid w:val="002E7098"/>
    <w:rsid w:val="002E784A"/>
    <w:rsid w:val="002F1947"/>
    <w:rsid w:val="00305F0D"/>
    <w:rsid w:val="00306D94"/>
    <w:rsid w:val="003125DF"/>
    <w:rsid w:val="003154B2"/>
    <w:rsid w:val="00316CD6"/>
    <w:rsid w:val="00323357"/>
    <w:rsid w:val="003270B1"/>
    <w:rsid w:val="003306BB"/>
    <w:rsid w:val="00330A0B"/>
    <w:rsid w:val="00335736"/>
    <w:rsid w:val="003563D2"/>
    <w:rsid w:val="00376FA5"/>
    <w:rsid w:val="00383172"/>
    <w:rsid w:val="003A1479"/>
    <w:rsid w:val="003A1813"/>
    <w:rsid w:val="003A4E61"/>
    <w:rsid w:val="003B7D82"/>
    <w:rsid w:val="003C4644"/>
    <w:rsid w:val="003C5BE3"/>
    <w:rsid w:val="003F413F"/>
    <w:rsid w:val="00413A7C"/>
    <w:rsid w:val="004141DD"/>
    <w:rsid w:val="00443DC4"/>
    <w:rsid w:val="00456B2F"/>
    <w:rsid w:val="00461804"/>
    <w:rsid w:val="004643F7"/>
    <w:rsid w:val="00466810"/>
    <w:rsid w:val="00472B0D"/>
    <w:rsid w:val="0047706A"/>
    <w:rsid w:val="004816B5"/>
    <w:rsid w:val="00483028"/>
    <w:rsid w:val="00483DD2"/>
    <w:rsid w:val="00484C59"/>
    <w:rsid w:val="00486CDB"/>
    <w:rsid w:val="00494E6F"/>
    <w:rsid w:val="004A1B4D"/>
    <w:rsid w:val="004A58DD"/>
    <w:rsid w:val="004A6119"/>
    <w:rsid w:val="004B47DC"/>
    <w:rsid w:val="004B627A"/>
    <w:rsid w:val="004C65A3"/>
    <w:rsid w:val="004C7CAB"/>
    <w:rsid w:val="004E3DF6"/>
    <w:rsid w:val="004E4F19"/>
    <w:rsid w:val="004E75B3"/>
    <w:rsid w:val="004F04BA"/>
    <w:rsid w:val="004F0EFF"/>
    <w:rsid w:val="0050093F"/>
    <w:rsid w:val="00514788"/>
    <w:rsid w:val="0054371B"/>
    <w:rsid w:val="0056615E"/>
    <w:rsid w:val="005666F2"/>
    <w:rsid w:val="0057515F"/>
    <w:rsid w:val="0058227B"/>
    <w:rsid w:val="005B2DDF"/>
    <w:rsid w:val="005B4AE7"/>
    <w:rsid w:val="005B53B0"/>
    <w:rsid w:val="005C16D8"/>
    <w:rsid w:val="005C5D7A"/>
    <w:rsid w:val="005D4207"/>
    <w:rsid w:val="005D4525"/>
    <w:rsid w:val="005D45B3"/>
    <w:rsid w:val="005E3FC1"/>
    <w:rsid w:val="005F6005"/>
    <w:rsid w:val="005F7777"/>
    <w:rsid w:val="00601B3F"/>
    <w:rsid w:val="006064AB"/>
    <w:rsid w:val="00621BD2"/>
    <w:rsid w:val="00622BB5"/>
    <w:rsid w:val="006258C5"/>
    <w:rsid w:val="00640734"/>
    <w:rsid w:val="00652D74"/>
    <w:rsid w:val="00655345"/>
    <w:rsid w:val="0065683E"/>
    <w:rsid w:val="006575CB"/>
    <w:rsid w:val="00670DE3"/>
    <w:rsid w:val="00672536"/>
    <w:rsid w:val="00681EDC"/>
    <w:rsid w:val="00683D66"/>
    <w:rsid w:val="0068649F"/>
    <w:rsid w:val="00687189"/>
    <w:rsid w:val="006912D2"/>
    <w:rsid w:val="00697CCC"/>
    <w:rsid w:val="006B13B7"/>
    <w:rsid w:val="006B2942"/>
    <w:rsid w:val="006B3994"/>
    <w:rsid w:val="006B4B94"/>
    <w:rsid w:val="006C0E45"/>
    <w:rsid w:val="006C380A"/>
    <w:rsid w:val="006D4829"/>
    <w:rsid w:val="006E18EC"/>
    <w:rsid w:val="006E658A"/>
    <w:rsid w:val="006F3B38"/>
    <w:rsid w:val="007137A4"/>
    <w:rsid w:val="00713F90"/>
    <w:rsid w:val="00725884"/>
    <w:rsid w:val="00735B69"/>
    <w:rsid w:val="0074778B"/>
    <w:rsid w:val="0077225E"/>
    <w:rsid w:val="00773842"/>
    <w:rsid w:val="007857F7"/>
    <w:rsid w:val="00793F48"/>
    <w:rsid w:val="007B35B2"/>
    <w:rsid w:val="007D1FFF"/>
    <w:rsid w:val="007D42A0"/>
    <w:rsid w:val="007E685C"/>
    <w:rsid w:val="007F0738"/>
    <w:rsid w:val="007F6108"/>
    <w:rsid w:val="007F7097"/>
    <w:rsid w:val="008053D8"/>
    <w:rsid w:val="00806678"/>
    <w:rsid w:val="008067A6"/>
    <w:rsid w:val="008140CC"/>
    <w:rsid w:val="008251B3"/>
    <w:rsid w:val="00844F1D"/>
    <w:rsid w:val="0084749F"/>
    <w:rsid w:val="00847DCB"/>
    <w:rsid w:val="00864202"/>
    <w:rsid w:val="00884D86"/>
    <w:rsid w:val="008B5443"/>
    <w:rsid w:val="008B7A1E"/>
    <w:rsid w:val="008C7EEB"/>
    <w:rsid w:val="008D0DEF"/>
    <w:rsid w:val="008D2256"/>
    <w:rsid w:val="008D5E3D"/>
    <w:rsid w:val="008D61B7"/>
    <w:rsid w:val="008E09D4"/>
    <w:rsid w:val="008F7133"/>
    <w:rsid w:val="00905BC6"/>
    <w:rsid w:val="0090737A"/>
    <w:rsid w:val="0094786F"/>
    <w:rsid w:val="0095415C"/>
    <w:rsid w:val="0096108C"/>
    <w:rsid w:val="00963BA0"/>
    <w:rsid w:val="00967764"/>
    <w:rsid w:val="009810EE"/>
    <w:rsid w:val="009837DB"/>
    <w:rsid w:val="00984CC9"/>
    <w:rsid w:val="00990E51"/>
    <w:rsid w:val="0099233F"/>
    <w:rsid w:val="00997B89"/>
    <w:rsid w:val="009A2E83"/>
    <w:rsid w:val="009B54A0"/>
    <w:rsid w:val="009B5DE6"/>
    <w:rsid w:val="009C6405"/>
    <w:rsid w:val="009D0720"/>
    <w:rsid w:val="009F576A"/>
    <w:rsid w:val="009F6B2C"/>
    <w:rsid w:val="00A21CD4"/>
    <w:rsid w:val="00A27AFA"/>
    <w:rsid w:val="00A30799"/>
    <w:rsid w:val="00A42AEB"/>
    <w:rsid w:val="00A476C1"/>
    <w:rsid w:val="00A57FE8"/>
    <w:rsid w:val="00A64ECE"/>
    <w:rsid w:val="00A66185"/>
    <w:rsid w:val="00A71CAD"/>
    <w:rsid w:val="00A731A2"/>
    <w:rsid w:val="00A80D9A"/>
    <w:rsid w:val="00A827B0"/>
    <w:rsid w:val="00A827C1"/>
    <w:rsid w:val="00A835DA"/>
    <w:rsid w:val="00A84611"/>
    <w:rsid w:val="00A92AFF"/>
    <w:rsid w:val="00A93F40"/>
    <w:rsid w:val="00A96F93"/>
    <w:rsid w:val="00AB1F46"/>
    <w:rsid w:val="00AB65FF"/>
    <w:rsid w:val="00AC3E67"/>
    <w:rsid w:val="00AD122F"/>
    <w:rsid w:val="00AD39DA"/>
    <w:rsid w:val="00AD5DFE"/>
    <w:rsid w:val="00AE5772"/>
    <w:rsid w:val="00AF22AD"/>
    <w:rsid w:val="00AF5107"/>
    <w:rsid w:val="00B0132A"/>
    <w:rsid w:val="00B06264"/>
    <w:rsid w:val="00B07C8F"/>
    <w:rsid w:val="00B275D4"/>
    <w:rsid w:val="00B437C8"/>
    <w:rsid w:val="00B52FE2"/>
    <w:rsid w:val="00B6375E"/>
    <w:rsid w:val="00B67216"/>
    <w:rsid w:val="00B71562"/>
    <w:rsid w:val="00B75051"/>
    <w:rsid w:val="00B77CC5"/>
    <w:rsid w:val="00B859DE"/>
    <w:rsid w:val="00B90DFE"/>
    <w:rsid w:val="00BC2D3D"/>
    <w:rsid w:val="00BD0E59"/>
    <w:rsid w:val="00BD6740"/>
    <w:rsid w:val="00BE0288"/>
    <w:rsid w:val="00BE3444"/>
    <w:rsid w:val="00C05A8E"/>
    <w:rsid w:val="00C12D2F"/>
    <w:rsid w:val="00C1317A"/>
    <w:rsid w:val="00C21BDA"/>
    <w:rsid w:val="00C277A8"/>
    <w:rsid w:val="00C309AE"/>
    <w:rsid w:val="00C365CE"/>
    <w:rsid w:val="00C417EB"/>
    <w:rsid w:val="00C4373C"/>
    <w:rsid w:val="00C437B3"/>
    <w:rsid w:val="00C528AE"/>
    <w:rsid w:val="00C677F8"/>
    <w:rsid w:val="00C90830"/>
    <w:rsid w:val="00CA5D23"/>
    <w:rsid w:val="00CD30B4"/>
    <w:rsid w:val="00CE0FEE"/>
    <w:rsid w:val="00CE45B0"/>
    <w:rsid w:val="00CF1393"/>
    <w:rsid w:val="00CF4F3A"/>
    <w:rsid w:val="00D0014D"/>
    <w:rsid w:val="00D22819"/>
    <w:rsid w:val="00D32C2B"/>
    <w:rsid w:val="00D33929"/>
    <w:rsid w:val="00D511F0"/>
    <w:rsid w:val="00D54EE5"/>
    <w:rsid w:val="00D63F82"/>
    <w:rsid w:val="00D640FC"/>
    <w:rsid w:val="00D70F7D"/>
    <w:rsid w:val="00D70FC8"/>
    <w:rsid w:val="00D72BD6"/>
    <w:rsid w:val="00D761F7"/>
    <w:rsid w:val="00D91FF4"/>
    <w:rsid w:val="00D92929"/>
    <w:rsid w:val="00D93C2E"/>
    <w:rsid w:val="00D970A5"/>
    <w:rsid w:val="00DB4967"/>
    <w:rsid w:val="00DC1A1C"/>
    <w:rsid w:val="00DC22CF"/>
    <w:rsid w:val="00DE3DCD"/>
    <w:rsid w:val="00DE50CB"/>
    <w:rsid w:val="00E13D8A"/>
    <w:rsid w:val="00E206AE"/>
    <w:rsid w:val="00E20F02"/>
    <w:rsid w:val="00E20F91"/>
    <w:rsid w:val="00E229C1"/>
    <w:rsid w:val="00E23397"/>
    <w:rsid w:val="00E32CD7"/>
    <w:rsid w:val="00E37DF5"/>
    <w:rsid w:val="00E44EE1"/>
    <w:rsid w:val="00E5241D"/>
    <w:rsid w:val="00E55EE8"/>
    <w:rsid w:val="00E5680C"/>
    <w:rsid w:val="00E61A16"/>
    <w:rsid w:val="00E7358D"/>
    <w:rsid w:val="00E75BDE"/>
    <w:rsid w:val="00E76267"/>
    <w:rsid w:val="00EA535B"/>
    <w:rsid w:val="00EC579D"/>
    <w:rsid w:val="00ED5BDC"/>
    <w:rsid w:val="00ED7DAC"/>
    <w:rsid w:val="00EF3CC1"/>
    <w:rsid w:val="00F067A6"/>
    <w:rsid w:val="00F121A8"/>
    <w:rsid w:val="00F20B25"/>
    <w:rsid w:val="00F212F3"/>
    <w:rsid w:val="00F278C3"/>
    <w:rsid w:val="00F3717C"/>
    <w:rsid w:val="00F63BC7"/>
    <w:rsid w:val="00F65502"/>
    <w:rsid w:val="00F70C03"/>
    <w:rsid w:val="00F829FD"/>
    <w:rsid w:val="00F9084A"/>
    <w:rsid w:val="00FA0953"/>
    <w:rsid w:val="00FB3204"/>
    <w:rsid w:val="00FB6E40"/>
    <w:rsid w:val="00FD170B"/>
    <w:rsid w:val="00FD1CCB"/>
    <w:rsid w:val="00FD5BF8"/>
    <w:rsid w:val="00FE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CEC865"/>
  <w15:chartTrackingRefBased/>
  <w15:docId w15:val="{6F13728A-D8D3-4D68-807F-AE8C90ECE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837DB"/>
    <w:pPr>
      <w:spacing w:before="200" w:after="200"/>
    </w:pPr>
  </w:style>
  <w:style w:type="paragraph" w:styleId="Heading1">
    <w:name w:val="heading 1"/>
    <w:next w:val="Normal"/>
    <w:link w:val="Heading1Char"/>
    <w:uiPriority w:val="1"/>
    <w:qFormat/>
    <w:rsid w:val="0094786F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94786F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F278C3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paragraph" w:styleId="Heading4">
    <w:name w:val="heading 4"/>
    <w:next w:val="Normal"/>
    <w:link w:val="Heading4Char"/>
    <w:uiPriority w:val="1"/>
    <w:qFormat/>
    <w:rsid w:val="0094786F"/>
    <w:pPr>
      <w:keepNext/>
      <w:spacing w:before="240" w:after="120"/>
      <w:outlineLvl w:val="3"/>
    </w:pPr>
    <w:rPr>
      <w:rFonts w:eastAsiaTheme="majorEastAsia" w:cstheme="majorBid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AD122F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AD122F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CF1393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CF1393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CF1393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4786F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94786F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F278C3"/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94786F"/>
    <w:rPr>
      <w:rFonts w:eastAsiaTheme="majorEastAsia" w:cstheme="majorBid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AD122F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AD122F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CF1393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oldcharacter">
    <w:name w:val="Bold character"/>
    <w:basedOn w:val="Normal"/>
    <w:link w:val="BoldcharacterChar"/>
    <w:autoRedefine/>
    <w:semiHidden/>
    <w:qFormat/>
    <w:rsid w:val="00CF1393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CF1393"/>
    <w:rPr>
      <w:b/>
      <w:lang w:val="en-GB"/>
    </w:rPr>
  </w:style>
  <w:style w:type="paragraph" w:customStyle="1" w:styleId="BodytextClosingname">
    <w:name w:val="Body text Closing name"/>
    <w:basedOn w:val="Normal"/>
    <w:semiHidden/>
    <w:qFormat/>
    <w:rsid w:val="00CF1393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CF1393"/>
    <w:pPr>
      <w:spacing w:before="0" w:after="480"/>
      <w:contextualSpacing/>
    </w:pPr>
  </w:style>
  <w:style w:type="character" w:styleId="Hyperlink">
    <w:name w:val="Hyperlink"/>
    <w:basedOn w:val="DefaultParagraphFont"/>
    <w:uiPriority w:val="99"/>
    <w:semiHidden/>
    <w:rsid w:val="001E5ECF"/>
    <w:rPr>
      <w:color w:val="0563C1" w:themeColor="hyperlink"/>
      <w:u w:val="single"/>
    </w:rPr>
  </w:style>
  <w:style w:type="paragraph" w:customStyle="1" w:styleId="BodytextSalutation">
    <w:name w:val="Body text Salutation"/>
    <w:basedOn w:val="Normal"/>
    <w:semiHidden/>
    <w:qFormat/>
    <w:rsid w:val="00CF1393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CF1393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CF1393"/>
  </w:style>
  <w:style w:type="character" w:styleId="Strong">
    <w:name w:val="Strong"/>
    <w:uiPriority w:val="22"/>
    <w:semiHidden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9837DB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next w:val="Normal"/>
    <w:uiPriority w:val="39"/>
    <w:semiHidden/>
    <w:unhideWhenUsed/>
    <w:qFormat/>
    <w:rsid w:val="00CF1393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BodyText3">
    <w:name w:val="Body Text 3"/>
    <w:link w:val="BodyText3Char"/>
    <w:semiHidden/>
    <w:qFormat/>
    <w:rsid w:val="00CF1393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F1393"/>
    <w:rPr>
      <w:sz w:val="16"/>
      <w:szCs w:val="16"/>
    </w:rPr>
  </w:style>
  <w:style w:type="paragraph" w:styleId="Footer">
    <w:name w:val="footer"/>
    <w:link w:val="FooterChar"/>
    <w:uiPriority w:val="99"/>
    <w:qFormat/>
    <w:rsid w:val="0094786F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86F"/>
  </w:style>
  <w:style w:type="paragraph" w:styleId="ListParagraph">
    <w:name w:val="List Paragraph"/>
    <w:basedOn w:val="Normal"/>
    <w:qFormat/>
    <w:rsid w:val="0094786F"/>
    <w:pPr>
      <w:numPr>
        <w:numId w:val="27"/>
      </w:numPr>
      <w:contextualSpacing/>
    </w:pPr>
  </w:style>
  <w:style w:type="character" w:styleId="Emphasis">
    <w:name w:val="Emphasis"/>
    <w:uiPriority w:val="2"/>
    <w:qFormat/>
    <w:rsid w:val="0094786F"/>
    <w:rPr>
      <w:i/>
    </w:rPr>
  </w:style>
  <w:style w:type="paragraph" w:styleId="Quote">
    <w:name w:val="Quote"/>
    <w:basedOn w:val="Normal"/>
    <w:next w:val="Normal"/>
    <w:link w:val="QuoteChar"/>
    <w:uiPriority w:val="29"/>
    <w:qFormat/>
    <w:rsid w:val="0094786F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94786F"/>
    <w:rPr>
      <w:rFonts w:asciiTheme="minorHAnsi" w:hAnsiTheme="minorHAnsi"/>
      <w:i/>
      <w:iCs/>
      <w:lang w:bidi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683E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683E"/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styleId="IntenseEmphasis">
    <w:name w:val="Intense Emphasis"/>
    <w:basedOn w:val="DefaultParagraphFont"/>
    <w:uiPriority w:val="2"/>
    <w:qFormat/>
    <w:rsid w:val="0094786F"/>
    <w:rPr>
      <w:b/>
      <w:i/>
      <w:iCs/>
      <w:color w:val="auto"/>
    </w:rPr>
  </w:style>
  <w:style w:type="paragraph" w:styleId="Caption">
    <w:name w:val="caption"/>
    <w:basedOn w:val="Normal"/>
    <w:next w:val="Normal"/>
    <w:uiPriority w:val="29"/>
    <w:qFormat/>
    <w:rsid w:val="001C3208"/>
    <w:pPr>
      <w:spacing w:after="400" w:line="240" w:lineRule="auto"/>
    </w:pPr>
    <w:rPr>
      <w:iCs/>
      <w:color w:val="000000" w:themeColor="text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01B3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C2D3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2D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A2D7C-75AC-4F96-84B1-2C64281F371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22177130-642f-41d9-9211-74237ad5687d}" enabled="0" method="" siteId="{22177130-642f-41d9-9211-74237ad5687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3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Ulring</dc:creator>
  <cp:keywords/>
  <dc:description/>
  <cp:lastModifiedBy>Shields, Todd</cp:lastModifiedBy>
  <cp:revision>54</cp:revision>
  <cp:lastPrinted>2024-05-03T15:53:00Z</cp:lastPrinted>
  <dcterms:created xsi:type="dcterms:W3CDTF">2024-11-14T18:49:00Z</dcterms:created>
  <dcterms:modified xsi:type="dcterms:W3CDTF">2024-11-19T16:16:00Z</dcterms:modified>
</cp:coreProperties>
</file>